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414F0" w14:textId="46C5E918" w:rsidR="00FA27BD" w:rsidRPr="00FA27BD" w:rsidRDefault="00FA27BD" w:rsidP="00FA27BD">
      <w:r w:rsidRPr="00FA27BD">
        <w:rPr>
          <w:b/>
          <w:bCs/>
        </w:rPr>
        <w:t>Billinge Parish Council</w:t>
      </w:r>
      <w:r w:rsidRPr="00FA27BD">
        <w:br/>
      </w:r>
      <w:r w:rsidRPr="00FA27BD">
        <w:rPr>
          <w:b/>
          <w:bCs/>
        </w:rPr>
        <w:t xml:space="preserve">Finance Report – Budget Monitoring as </w:t>
      </w:r>
      <w:r w:rsidRPr="00FA27BD">
        <w:rPr>
          <w:b/>
          <w:bCs/>
        </w:rPr>
        <w:t>of</w:t>
      </w:r>
      <w:r w:rsidRPr="00FA27BD">
        <w:rPr>
          <w:b/>
          <w:bCs/>
        </w:rPr>
        <w:t xml:space="preserve"> 30 June 2025</w:t>
      </w:r>
    </w:p>
    <w:p w14:paraId="09E4278A" w14:textId="77777777" w:rsidR="00FA27BD" w:rsidRPr="00FA27BD" w:rsidRDefault="00FA27BD" w:rsidP="00FA27BD">
      <w:r w:rsidRPr="00FA27BD">
        <w:pict w14:anchorId="1029C293">
          <v:rect id="_x0000_i1025" style="width:0;height:1.5pt" o:hralign="center" o:hrstd="t" o:hr="t" fillcolor="#a0a0a0" stroked="f"/>
        </w:pict>
      </w:r>
    </w:p>
    <w:p w14:paraId="10CD7F6D" w14:textId="77777777" w:rsidR="00FA27BD" w:rsidRPr="00FA27BD" w:rsidRDefault="00FA27BD" w:rsidP="00FA27BD">
      <w:pPr>
        <w:rPr>
          <w:b/>
          <w:bCs/>
        </w:rPr>
      </w:pPr>
      <w:r w:rsidRPr="00FA27BD">
        <w:rPr>
          <w:b/>
          <w:bCs/>
        </w:rPr>
        <w:t>Income</w:t>
      </w:r>
    </w:p>
    <w:p w14:paraId="369E251B" w14:textId="77777777" w:rsidR="00FA27BD" w:rsidRPr="00FA27BD" w:rsidRDefault="00FA27BD" w:rsidP="00FA27BD">
      <w:r w:rsidRPr="00FA27BD">
        <w:t xml:space="preserve">As of 30 June 2025, total income received was </w:t>
      </w:r>
      <w:r w:rsidRPr="00FA27BD">
        <w:rPr>
          <w:b/>
          <w:bCs/>
        </w:rPr>
        <w:t>£61,256.64</w:t>
      </w:r>
      <w:r w:rsidRPr="00FA27BD">
        <w:t>, primarily made up of:</w:t>
      </w:r>
    </w:p>
    <w:p w14:paraId="6C025299" w14:textId="77777777" w:rsidR="00FA27BD" w:rsidRPr="00FA27BD" w:rsidRDefault="00FA27BD" w:rsidP="00FA27BD">
      <w:pPr>
        <w:numPr>
          <w:ilvl w:val="0"/>
          <w:numId w:val="1"/>
        </w:numPr>
      </w:pPr>
      <w:r w:rsidRPr="00FA27BD">
        <w:rPr>
          <w:b/>
          <w:bCs/>
        </w:rPr>
        <w:t>Precept:</w:t>
      </w:r>
      <w:r w:rsidRPr="00FA27BD">
        <w:t xml:space="preserve"> £57,557.72</w:t>
      </w:r>
    </w:p>
    <w:p w14:paraId="3027B6F6" w14:textId="77777777" w:rsidR="00FA27BD" w:rsidRPr="00FA27BD" w:rsidRDefault="00FA27BD" w:rsidP="00FA27BD">
      <w:pPr>
        <w:numPr>
          <w:ilvl w:val="0"/>
          <w:numId w:val="1"/>
        </w:numPr>
      </w:pPr>
      <w:r w:rsidRPr="00FA27BD">
        <w:rPr>
          <w:b/>
          <w:bCs/>
        </w:rPr>
        <w:t>VAT Refund:</w:t>
      </w:r>
      <w:r w:rsidRPr="00FA27BD">
        <w:t xml:space="preserve"> £2,042.83</w:t>
      </w:r>
    </w:p>
    <w:p w14:paraId="7EA2CD1C" w14:textId="77777777" w:rsidR="00FA27BD" w:rsidRPr="00FA27BD" w:rsidRDefault="00FA27BD" w:rsidP="00FA27BD">
      <w:pPr>
        <w:numPr>
          <w:ilvl w:val="0"/>
          <w:numId w:val="1"/>
        </w:numPr>
      </w:pPr>
      <w:r w:rsidRPr="00FA27BD">
        <w:rPr>
          <w:b/>
          <w:bCs/>
        </w:rPr>
        <w:t>Hall Hire:</w:t>
      </w:r>
      <w:r w:rsidRPr="00FA27BD">
        <w:t xml:space="preserve"> £1,656.09</w:t>
      </w:r>
    </w:p>
    <w:p w14:paraId="46A3B1E5" w14:textId="77777777" w:rsidR="00FA27BD" w:rsidRPr="00FA27BD" w:rsidRDefault="00FA27BD" w:rsidP="00FA27BD">
      <w:r w:rsidRPr="00FA27BD">
        <w:t xml:space="preserve">No income was received from grants or other miscellaneous sources. The council currently shows a </w:t>
      </w:r>
      <w:r w:rsidRPr="00FA27BD">
        <w:rPr>
          <w:b/>
          <w:bCs/>
        </w:rPr>
        <w:t>total income surplus of £61,256.64</w:t>
      </w:r>
      <w:r w:rsidRPr="00FA27BD">
        <w:t xml:space="preserve"> against a zero budgeted income.</w:t>
      </w:r>
    </w:p>
    <w:p w14:paraId="10EC6873" w14:textId="77777777" w:rsidR="00FA27BD" w:rsidRPr="00FA27BD" w:rsidRDefault="00FA27BD" w:rsidP="00FA27BD">
      <w:r w:rsidRPr="00FA27BD">
        <w:pict w14:anchorId="2D1A333B">
          <v:rect id="_x0000_i1026" style="width:0;height:1.5pt" o:hralign="center" o:hrstd="t" o:hr="t" fillcolor="#a0a0a0" stroked="f"/>
        </w:pict>
      </w:r>
    </w:p>
    <w:p w14:paraId="586FB77A" w14:textId="77777777" w:rsidR="00FA27BD" w:rsidRPr="00FA27BD" w:rsidRDefault="00FA27BD" w:rsidP="00FA27BD">
      <w:pPr>
        <w:rPr>
          <w:b/>
          <w:bCs/>
        </w:rPr>
      </w:pPr>
      <w:r w:rsidRPr="00FA27BD">
        <w:rPr>
          <w:b/>
          <w:bCs/>
        </w:rPr>
        <w:t>Expenditure</w:t>
      </w:r>
    </w:p>
    <w:p w14:paraId="50DEA9E5" w14:textId="77777777" w:rsidR="00FA27BD" w:rsidRPr="00FA27BD" w:rsidRDefault="00FA27BD" w:rsidP="00FA27BD">
      <w:r w:rsidRPr="00FA27BD">
        <w:t>Total spending to date is within budget across most categories. Key expenditure areas include:</w:t>
      </w:r>
    </w:p>
    <w:p w14:paraId="0928A996" w14:textId="77777777" w:rsidR="00FA27BD" w:rsidRPr="00FA27BD" w:rsidRDefault="00FA27BD" w:rsidP="00FA27BD">
      <w:pPr>
        <w:rPr>
          <w:b/>
          <w:bCs/>
        </w:rPr>
      </w:pPr>
      <w:r w:rsidRPr="00FA27BD">
        <w:rPr>
          <w:b/>
          <w:bCs/>
        </w:rPr>
        <w:t>Staff Costs</w:t>
      </w:r>
    </w:p>
    <w:p w14:paraId="77FE887A" w14:textId="77777777" w:rsidR="00FA27BD" w:rsidRPr="00FA27BD" w:rsidRDefault="00FA27BD" w:rsidP="00FA27BD">
      <w:pPr>
        <w:numPr>
          <w:ilvl w:val="0"/>
          <w:numId w:val="2"/>
        </w:numPr>
      </w:pPr>
      <w:r w:rsidRPr="00FA27BD">
        <w:rPr>
          <w:b/>
          <w:bCs/>
        </w:rPr>
        <w:t>Clerk:</w:t>
      </w:r>
      <w:r w:rsidRPr="00FA27BD">
        <w:t xml:space="preserve"> £3,587.57 (of £18,454 budget)</w:t>
      </w:r>
    </w:p>
    <w:p w14:paraId="7AC697DE" w14:textId="77777777" w:rsidR="00FA27BD" w:rsidRPr="00FA27BD" w:rsidRDefault="00FA27BD" w:rsidP="00FA27BD">
      <w:pPr>
        <w:numPr>
          <w:ilvl w:val="0"/>
          <w:numId w:val="2"/>
        </w:numPr>
      </w:pPr>
      <w:r w:rsidRPr="00FA27BD">
        <w:rPr>
          <w:b/>
          <w:bCs/>
        </w:rPr>
        <w:t>Cleaner:</w:t>
      </w:r>
      <w:r w:rsidRPr="00FA27BD">
        <w:t xml:space="preserve"> £1,487.19 (of £6,246.45 budget)</w:t>
      </w:r>
    </w:p>
    <w:p w14:paraId="2FBD210D" w14:textId="77777777" w:rsidR="00FA27BD" w:rsidRPr="00FA27BD" w:rsidRDefault="00FA27BD" w:rsidP="00FA27BD">
      <w:pPr>
        <w:numPr>
          <w:ilvl w:val="0"/>
          <w:numId w:val="2"/>
        </w:numPr>
      </w:pPr>
      <w:r w:rsidRPr="00FA27BD">
        <w:rPr>
          <w:b/>
          <w:bCs/>
        </w:rPr>
        <w:t>Employer’s NI/HMRC:</w:t>
      </w:r>
      <w:r w:rsidRPr="00FA27BD">
        <w:t xml:space="preserve"> £1,135.56</w:t>
      </w:r>
    </w:p>
    <w:p w14:paraId="05A9BDE0" w14:textId="77777777" w:rsidR="00FA27BD" w:rsidRPr="00FA27BD" w:rsidRDefault="00FA27BD" w:rsidP="00FA27BD">
      <w:pPr>
        <w:numPr>
          <w:ilvl w:val="0"/>
          <w:numId w:val="2"/>
        </w:numPr>
      </w:pPr>
      <w:r w:rsidRPr="00FA27BD">
        <w:rPr>
          <w:b/>
          <w:bCs/>
        </w:rPr>
        <w:t>Training &amp; Development:</w:t>
      </w:r>
      <w:r w:rsidRPr="00FA27BD">
        <w:t xml:space="preserve"> £0.00</w:t>
      </w:r>
    </w:p>
    <w:p w14:paraId="5BE5FF28" w14:textId="77777777" w:rsidR="00FA27BD" w:rsidRPr="00FA27BD" w:rsidRDefault="00FA27BD" w:rsidP="00FA27BD">
      <w:pPr>
        <w:rPr>
          <w:b/>
          <w:bCs/>
        </w:rPr>
      </w:pPr>
      <w:r w:rsidRPr="00FA27BD">
        <w:rPr>
          <w:b/>
          <w:bCs/>
        </w:rPr>
        <w:t>Administration</w:t>
      </w:r>
    </w:p>
    <w:p w14:paraId="217A97FF" w14:textId="77777777" w:rsidR="00FA27BD" w:rsidRPr="00FA27BD" w:rsidRDefault="00FA27BD" w:rsidP="00FA27BD">
      <w:pPr>
        <w:numPr>
          <w:ilvl w:val="0"/>
          <w:numId w:val="3"/>
        </w:numPr>
      </w:pPr>
      <w:r w:rsidRPr="00FA27BD">
        <w:rPr>
          <w:b/>
          <w:bCs/>
        </w:rPr>
        <w:t>Subscriptions:</w:t>
      </w:r>
      <w:r w:rsidRPr="00FA27BD">
        <w:t xml:space="preserve"> £791.01</w:t>
      </w:r>
    </w:p>
    <w:p w14:paraId="7725CBC7" w14:textId="77777777" w:rsidR="00FA27BD" w:rsidRPr="00FA27BD" w:rsidRDefault="00FA27BD" w:rsidP="00FA27BD">
      <w:pPr>
        <w:numPr>
          <w:ilvl w:val="0"/>
          <w:numId w:val="3"/>
        </w:numPr>
      </w:pPr>
      <w:r w:rsidRPr="00FA27BD">
        <w:rPr>
          <w:b/>
          <w:bCs/>
        </w:rPr>
        <w:t>Audit:</w:t>
      </w:r>
      <w:r w:rsidRPr="00FA27BD">
        <w:t xml:space="preserve"> £300.00</w:t>
      </w:r>
    </w:p>
    <w:p w14:paraId="00078FB4" w14:textId="77777777" w:rsidR="00FA27BD" w:rsidRPr="00FA27BD" w:rsidRDefault="00FA27BD" w:rsidP="00FA27BD">
      <w:pPr>
        <w:numPr>
          <w:ilvl w:val="0"/>
          <w:numId w:val="3"/>
        </w:numPr>
      </w:pPr>
      <w:r w:rsidRPr="00FA27BD">
        <w:rPr>
          <w:b/>
          <w:bCs/>
        </w:rPr>
        <w:t>Publications (Beacon):</w:t>
      </w:r>
      <w:r w:rsidRPr="00FA27BD">
        <w:t xml:space="preserve"> £422.00</w:t>
      </w:r>
    </w:p>
    <w:p w14:paraId="3D2089FD" w14:textId="77777777" w:rsidR="00FA27BD" w:rsidRPr="00FA27BD" w:rsidRDefault="00FA27BD" w:rsidP="00FA27BD">
      <w:pPr>
        <w:numPr>
          <w:ilvl w:val="0"/>
          <w:numId w:val="3"/>
        </w:numPr>
      </w:pPr>
      <w:r w:rsidRPr="00FA27BD">
        <w:rPr>
          <w:b/>
          <w:bCs/>
        </w:rPr>
        <w:t>Stationery/postage:</w:t>
      </w:r>
      <w:r w:rsidRPr="00FA27BD">
        <w:t xml:space="preserve"> Overspent by </w:t>
      </w:r>
      <w:r w:rsidRPr="00FA27BD">
        <w:rPr>
          <w:b/>
          <w:bCs/>
        </w:rPr>
        <w:t>£91.43</w:t>
      </w:r>
    </w:p>
    <w:p w14:paraId="245A7F16" w14:textId="77777777" w:rsidR="00FA27BD" w:rsidRPr="00FA27BD" w:rsidRDefault="00FA27BD" w:rsidP="00FA27BD">
      <w:r w:rsidRPr="00FA27BD">
        <w:t>Minor expenses have been incurred for IT, telephone, and internet. No spend has been made yet on insurance, conferences, or printing.</w:t>
      </w:r>
    </w:p>
    <w:p w14:paraId="3ECA3DBE" w14:textId="77777777" w:rsidR="00FA27BD" w:rsidRPr="00FA27BD" w:rsidRDefault="00FA27BD" w:rsidP="00FA27BD">
      <w:pPr>
        <w:rPr>
          <w:b/>
          <w:bCs/>
        </w:rPr>
      </w:pPr>
      <w:r w:rsidRPr="00FA27BD">
        <w:rPr>
          <w:b/>
          <w:bCs/>
        </w:rPr>
        <w:t>Public Hall</w:t>
      </w:r>
    </w:p>
    <w:p w14:paraId="6FAF7830" w14:textId="77777777" w:rsidR="00FA27BD" w:rsidRPr="00FA27BD" w:rsidRDefault="00FA27BD" w:rsidP="00FA27BD">
      <w:pPr>
        <w:numPr>
          <w:ilvl w:val="0"/>
          <w:numId w:val="4"/>
        </w:numPr>
      </w:pPr>
      <w:r w:rsidRPr="00FA27BD">
        <w:rPr>
          <w:b/>
          <w:bCs/>
        </w:rPr>
        <w:t>Health and Safety Assessment:</w:t>
      </w:r>
      <w:r w:rsidRPr="00FA27BD">
        <w:t xml:space="preserve"> £2,547.00 (close to the £2,640 budget)</w:t>
      </w:r>
    </w:p>
    <w:p w14:paraId="39A2C54B" w14:textId="77777777" w:rsidR="00FA27BD" w:rsidRPr="00FA27BD" w:rsidRDefault="00FA27BD" w:rsidP="00FA27BD">
      <w:pPr>
        <w:numPr>
          <w:ilvl w:val="0"/>
          <w:numId w:val="4"/>
        </w:numPr>
      </w:pPr>
      <w:r w:rsidRPr="00FA27BD">
        <w:rPr>
          <w:b/>
          <w:bCs/>
        </w:rPr>
        <w:t>General Improvements:</w:t>
      </w:r>
      <w:r w:rsidRPr="00FA27BD">
        <w:t xml:space="preserve"> £1,135.04</w:t>
      </w:r>
    </w:p>
    <w:p w14:paraId="3477B1D4" w14:textId="77777777" w:rsidR="00FA27BD" w:rsidRPr="00FA27BD" w:rsidRDefault="00FA27BD" w:rsidP="00FA27BD">
      <w:pPr>
        <w:numPr>
          <w:ilvl w:val="0"/>
          <w:numId w:val="4"/>
        </w:numPr>
      </w:pPr>
      <w:r w:rsidRPr="00FA27BD">
        <w:rPr>
          <w:b/>
          <w:bCs/>
        </w:rPr>
        <w:t>Utilities:</w:t>
      </w:r>
      <w:r w:rsidRPr="00FA27BD">
        <w:t xml:space="preserve"> £513.36 for electricity and gas</w:t>
      </w:r>
    </w:p>
    <w:p w14:paraId="6EEDD4D9" w14:textId="77777777" w:rsidR="00FA27BD" w:rsidRPr="00FA27BD" w:rsidRDefault="00FA27BD" w:rsidP="00FA27BD">
      <w:pPr>
        <w:numPr>
          <w:ilvl w:val="0"/>
          <w:numId w:val="4"/>
        </w:numPr>
      </w:pPr>
      <w:r w:rsidRPr="00FA27BD">
        <w:rPr>
          <w:b/>
          <w:bCs/>
        </w:rPr>
        <w:t>Water:</w:t>
      </w:r>
      <w:r w:rsidRPr="00FA27BD">
        <w:t xml:space="preserve"> £609.32</w:t>
      </w:r>
    </w:p>
    <w:p w14:paraId="350B89EF" w14:textId="77777777" w:rsidR="00FA27BD" w:rsidRPr="00FA27BD" w:rsidRDefault="00FA27BD" w:rsidP="00FA27BD">
      <w:pPr>
        <w:rPr>
          <w:b/>
          <w:bCs/>
        </w:rPr>
      </w:pPr>
      <w:r w:rsidRPr="00FA27BD">
        <w:rPr>
          <w:b/>
          <w:bCs/>
        </w:rPr>
        <w:t>Other Expenditures</w:t>
      </w:r>
    </w:p>
    <w:p w14:paraId="16B76E78" w14:textId="77777777" w:rsidR="00FA27BD" w:rsidRPr="00FA27BD" w:rsidRDefault="00FA27BD" w:rsidP="00FA27BD">
      <w:pPr>
        <w:numPr>
          <w:ilvl w:val="0"/>
          <w:numId w:val="5"/>
        </w:numPr>
      </w:pPr>
      <w:r w:rsidRPr="00FA27BD">
        <w:rPr>
          <w:b/>
          <w:bCs/>
        </w:rPr>
        <w:t>Millennium Garden PWLB loan repayment:</w:t>
      </w:r>
      <w:r w:rsidRPr="00FA27BD">
        <w:t xml:space="preserve"> £2,013.08</w:t>
      </w:r>
    </w:p>
    <w:p w14:paraId="1615A080" w14:textId="77777777" w:rsidR="00FA27BD" w:rsidRPr="00FA27BD" w:rsidRDefault="00FA27BD" w:rsidP="00FA27BD">
      <w:pPr>
        <w:numPr>
          <w:ilvl w:val="0"/>
          <w:numId w:val="5"/>
        </w:numPr>
      </w:pPr>
      <w:r w:rsidRPr="00FA27BD">
        <w:rPr>
          <w:b/>
          <w:bCs/>
        </w:rPr>
        <w:lastRenderedPageBreak/>
        <w:t>Events:</w:t>
      </w:r>
      <w:r w:rsidRPr="00FA27BD">
        <w:t xml:space="preserve"> £243.00 (unbudgeted, resulting in an overspend)</w:t>
      </w:r>
    </w:p>
    <w:p w14:paraId="56BB1D19" w14:textId="77777777" w:rsidR="00FA27BD" w:rsidRPr="00FA27BD" w:rsidRDefault="00FA27BD" w:rsidP="00FA27BD">
      <w:r w:rsidRPr="00FA27BD">
        <w:t>No funds have yet been spent on Dam Slacks or Millennium Gardens maintenance, nor on the PWLB Public Hall extension project.</w:t>
      </w:r>
    </w:p>
    <w:p w14:paraId="635836AD" w14:textId="77777777" w:rsidR="00FA27BD" w:rsidRPr="00FA27BD" w:rsidRDefault="00FA27BD" w:rsidP="00FA27BD">
      <w:pPr>
        <w:rPr>
          <w:b/>
          <w:bCs/>
        </w:rPr>
      </w:pPr>
      <w:r w:rsidRPr="00FA27BD">
        <w:rPr>
          <w:b/>
          <w:bCs/>
        </w:rPr>
        <w:t>Section 137</w:t>
      </w:r>
    </w:p>
    <w:p w14:paraId="4A366895" w14:textId="77777777" w:rsidR="00FA27BD" w:rsidRPr="00FA27BD" w:rsidRDefault="00FA27BD" w:rsidP="00FA27BD">
      <w:pPr>
        <w:numPr>
          <w:ilvl w:val="0"/>
          <w:numId w:val="6"/>
        </w:numPr>
      </w:pPr>
      <w:r w:rsidRPr="00FA27BD">
        <w:t>No expenditure yet on grants or the school poster competition.</w:t>
      </w:r>
    </w:p>
    <w:p w14:paraId="2456FEE3" w14:textId="77777777" w:rsidR="00FA27BD" w:rsidRPr="00FA27BD" w:rsidRDefault="00FA27BD" w:rsidP="00FA27BD">
      <w:r w:rsidRPr="00FA27BD">
        <w:pict w14:anchorId="612C3041">
          <v:rect id="_x0000_i1027" style="width:0;height:1.5pt" o:hralign="center" o:hrstd="t" o:hr="t" fillcolor="#a0a0a0" stroked="f"/>
        </w:pict>
      </w:r>
    </w:p>
    <w:p w14:paraId="387D0D60" w14:textId="77777777" w:rsidR="00FA27BD" w:rsidRPr="00FA27BD" w:rsidRDefault="00FA27BD" w:rsidP="00FA27BD">
      <w:pPr>
        <w:rPr>
          <w:b/>
          <w:bCs/>
        </w:rPr>
      </w:pPr>
      <w:r w:rsidRPr="00FA27BD">
        <w:rPr>
          <w:b/>
          <w:bCs/>
        </w:rPr>
        <w:t>Summary</w:t>
      </w:r>
    </w:p>
    <w:p w14:paraId="3076FD95" w14:textId="77777777" w:rsidR="00FA27BD" w:rsidRPr="00FA27BD" w:rsidRDefault="00FA27BD" w:rsidP="00FA27BD">
      <w:pPr>
        <w:numPr>
          <w:ilvl w:val="0"/>
          <w:numId w:val="7"/>
        </w:numPr>
      </w:pPr>
      <w:r w:rsidRPr="00FA27BD">
        <w:rPr>
          <w:b/>
          <w:bCs/>
        </w:rPr>
        <w:t>Total Income:</w:t>
      </w:r>
      <w:r w:rsidRPr="00FA27BD">
        <w:t xml:space="preserve"> £61,256.64</w:t>
      </w:r>
    </w:p>
    <w:p w14:paraId="5FEB1192" w14:textId="77777777" w:rsidR="00FA27BD" w:rsidRPr="00FA27BD" w:rsidRDefault="00FA27BD" w:rsidP="00FA27BD">
      <w:pPr>
        <w:numPr>
          <w:ilvl w:val="0"/>
          <w:numId w:val="7"/>
        </w:numPr>
      </w:pPr>
      <w:r w:rsidRPr="00FA27BD">
        <w:rPr>
          <w:b/>
          <w:bCs/>
        </w:rPr>
        <w:t>Total Expenditure:</w:t>
      </w:r>
      <w:r w:rsidRPr="00FA27BD">
        <w:t xml:space="preserve"> Well within budget in all categories, with only minor overspends in stationery and unbudgeted events.</w:t>
      </w:r>
    </w:p>
    <w:p w14:paraId="580E0313" w14:textId="77777777" w:rsidR="00FA27BD" w:rsidRPr="00FA27BD" w:rsidRDefault="00FA27BD" w:rsidP="00FA27BD">
      <w:pPr>
        <w:numPr>
          <w:ilvl w:val="0"/>
          <w:numId w:val="7"/>
        </w:numPr>
      </w:pPr>
      <w:r w:rsidRPr="00FA27BD">
        <w:t>The council maintains a healthy budget position with a significant income surplus and controlled spending.</w:t>
      </w:r>
    </w:p>
    <w:p w14:paraId="1EB84DBD" w14:textId="77777777" w:rsidR="00367B69" w:rsidRDefault="00367B69"/>
    <w:sectPr w:rsidR="00367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08B7"/>
    <w:multiLevelType w:val="multilevel"/>
    <w:tmpl w:val="F730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06DE2"/>
    <w:multiLevelType w:val="multilevel"/>
    <w:tmpl w:val="7AEE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56619"/>
    <w:multiLevelType w:val="multilevel"/>
    <w:tmpl w:val="40E2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6B375C"/>
    <w:multiLevelType w:val="multilevel"/>
    <w:tmpl w:val="F614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705527"/>
    <w:multiLevelType w:val="multilevel"/>
    <w:tmpl w:val="F992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E31C07"/>
    <w:multiLevelType w:val="multilevel"/>
    <w:tmpl w:val="DC4C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8446AA"/>
    <w:multiLevelType w:val="multilevel"/>
    <w:tmpl w:val="6B30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2917782">
    <w:abstractNumId w:val="6"/>
  </w:num>
  <w:num w:numId="2" w16cid:durableId="1317958211">
    <w:abstractNumId w:val="1"/>
  </w:num>
  <w:num w:numId="3" w16cid:durableId="1204174947">
    <w:abstractNumId w:val="3"/>
  </w:num>
  <w:num w:numId="4" w16cid:durableId="975456330">
    <w:abstractNumId w:val="4"/>
  </w:num>
  <w:num w:numId="5" w16cid:durableId="842432395">
    <w:abstractNumId w:val="5"/>
  </w:num>
  <w:num w:numId="6" w16cid:durableId="1778014620">
    <w:abstractNumId w:val="2"/>
  </w:num>
  <w:num w:numId="7" w16cid:durableId="1730691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BD"/>
    <w:rsid w:val="00367B69"/>
    <w:rsid w:val="004533A3"/>
    <w:rsid w:val="00FA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0C13"/>
  <w15:chartTrackingRefBased/>
  <w15:docId w15:val="{7CF4CCB0-0AEB-4A41-871C-C29BF53D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2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7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7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7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7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7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7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7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7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7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7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7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7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7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7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7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7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7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5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Broatch</dc:creator>
  <cp:keywords/>
  <dc:description/>
  <cp:lastModifiedBy>Hazel Broatch</cp:lastModifiedBy>
  <cp:revision>1</cp:revision>
  <dcterms:created xsi:type="dcterms:W3CDTF">2025-07-15T20:20:00Z</dcterms:created>
  <dcterms:modified xsi:type="dcterms:W3CDTF">2025-07-15T20:22:00Z</dcterms:modified>
</cp:coreProperties>
</file>